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19" w:rsidRPr="00651319" w:rsidRDefault="00651319" w:rsidP="00651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319">
        <w:rPr>
          <w:rFonts w:ascii="Times New Roman" w:hAnsi="Times New Roman" w:cs="Times New Roman"/>
          <w:b/>
          <w:sz w:val="24"/>
          <w:szCs w:val="24"/>
        </w:rPr>
        <w:t>Аннотация  к рабочим программам по учебному предмету «Родной русский язык»</w:t>
      </w:r>
      <w:bookmarkStart w:id="0" w:name="_GoBack"/>
      <w:bookmarkEnd w:id="0"/>
    </w:p>
    <w:p w:rsidR="00651319" w:rsidRPr="00651319" w:rsidRDefault="00651319" w:rsidP="006513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7186" w:rsidRPr="00403009" w:rsidRDefault="00A40330" w:rsidP="00A40330">
      <w:pPr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</w:t>
      </w:r>
      <w:r w:rsidR="00237118" w:rsidRPr="00403009">
        <w:rPr>
          <w:rFonts w:ascii="Times New Roman" w:hAnsi="Times New Roman" w:cs="Times New Roman"/>
          <w:sz w:val="24"/>
          <w:szCs w:val="24"/>
        </w:rPr>
        <w:t>а</w:t>
      </w:r>
      <w:r w:rsidRPr="00403009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 w:rsidRPr="006513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основного общего </w:t>
      </w:r>
      <w:r w:rsidRPr="00403009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CD424C" w:rsidRPr="00651319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651319">
        <w:rPr>
          <w:b/>
          <w:color w:val="000000"/>
        </w:rPr>
        <w:t>Цель и задачи изучения предмета</w:t>
      </w:r>
      <w:r w:rsidR="00651319">
        <w:rPr>
          <w:b/>
          <w:color w:val="000000"/>
        </w:rPr>
        <w:t>: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предметной области «Родной русский язык» должно обеспечивать: 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воспитание ценностного отношения к родному русскому  языку и литературе на родном языке как хранителю культуры, включение в культурно-языковое поле своего народа; 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приобщение к литературному наследию своего народа; 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651319" w:rsidRPr="00223743" w:rsidRDefault="00651319" w:rsidP="00651319">
      <w:pPr>
        <w:tabs>
          <w:tab w:val="left" w:pos="2295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получение знаний о к родном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223743">
        <w:rPr>
          <w:rFonts w:ascii="Times New Roman" w:eastAsia="Calibri" w:hAnsi="Times New Roman" w:cs="Times New Roman"/>
          <w:sz w:val="24"/>
          <w:szCs w:val="24"/>
        </w:rPr>
        <w:t>текстов</w:t>
      </w:r>
      <w:proofErr w:type="gramEnd"/>
      <w:r w:rsidRPr="00223743">
        <w:rPr>
          <w:rFonts w:ascii="Times New Roman" w:eastAsia="Calibri" w:hAnsi="Times New Roman" w:cs="Times New Roman"/>
          <w:sz w:val="24"/>
          <w:szCs w:val="24"/>
        </w:rPr>
        <w:t xml:space="preserve"> разных функционально-смысловых типов и жанров.</w:t>
      </w:r>
    </w:p>
    <w:p w:rsidR="0048684F" w:rsidRPr="00403009" w:rsidRDefault="00651319" w:rsidP="0065131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223743"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язык» имеет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</w:t>
      </w: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651319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651319">
        <w:rPr>
          <w:b/>
          <w:color w:val="000000"/>
        </w:rPr>
        <w:t>Общая характеристика предмета</w:t>
      </w:r>
    </w:p>
    <w:p w:rsidR="00651319" w:rsidRPr="00223743" w:rsidRDefault="00651319" w:rsidP="00651319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Владение родным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651319" w:rsidRPr="00223743" w:rsidRDefault="00651319" w:rsidP="00651319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системе школьного образования учебный предмет «Родной 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651319" w:rsidRPr="00223743" w:rsidRDefault="00651319" w:rsidP="00651319">
      <w:pPr>
        <w:shd w:val="clear" w:color="auto" w:fill="FFFFFF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Содержание обучения родному русскому языку отобрано и структурировано на основе </w:t>
      </w:r>
      <w:proofErr w:type="spellStart"/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компетентностного</w:t>
      </w:r>
      <w:proofErr w:type="spellEnd"/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подхода. В соответствии с этим в основной школе формируются и </w:t>
      </w: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развиваются коммуникативная, языковая, лингвистическая (языковедческая) и </w:t>
      </w:r>
      <w:proofErr w:type="spellStart"/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культуроведческая</w:t>
      </w:r>
      <w:proofErr w:type="spellEnd"/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компетенции.</w:t>
      </w:r>
    </w:p>
    <w:p w:rsidR="00651319" w:rsidRPr="00223743" w:rsidRDefault="00651319" w:rsidP="0065131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2374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Коммуникативная компетенция</w:t>
      </w: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651319" w:rsidRPr="00223743" w:rsidRDefault="00651319" w:rsidP="0065131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23743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Языковая и лингвистическая (языковедческая) компетенции</w:t>
      </w:r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2237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умение пользоваться различными лингвистическими словарями.</w:t>
      </w:r>
    </w:p>
    <w:p w:rsidR="00BC20AD" w:rsidRDefault="00651319" w:rsidP="0065131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proofErr w:type="spellStart"/>
      <w:r w:rsidRPr="00223743">
        <w:rPr>
          <w:i/>
          <w:color w:val="000000" w:themeColor="text1"/>
        </w:rPr>
        <w:t>Культуроведческая</w:t>
      </w:r>
      <w:proofErr w:type="spellEnd"/>
      <w:r w:rsidRPr="00223743">
        <w:rPr>
          <w:i/>
          <w:color w:val="000000" w:themeColor="text1"/>
        </w:rPr>
        <w:t xml:space="preserve"> компетенция</w:t>
      </w:r>
      <w:r w:rsidRPr="00223743">
        <w:rPr>
          <w:color w:val="000000" w:themeColor="text1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B62029" w:rsidRDefault="00B62029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65131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651319">
        <w:rPr>
          <w:b/>
          <w:color w:val="000000"/>
        </w:rPr>
        <w:t>Место предмета в учебном плане</w:t>
      </w:r>
    </w:p>
    <w:p w:rsidR="00CD424C" w:rsidRPr="00403009" w:rsidRDefault="00CD424C" w:rsidP="0065131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color w:val="000000"/>
        </w:rPr>
      </w:pPr>
    </w:p>
    <w:p w:rsidR="00651319" w:rsidRPr="00223743" w:rsidRDefault="00651319" w:rsidP="00651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23743">
        <w:rPr>
          <w:rFonts w:ascii="Times New Roman" w:hAnsi="Times New Roman" w:cs="Times New Roman"/>
          <w:sz w:val="24"/>
          <w:szCs w:val="24"/>
        </w:rPr>
        <w:t xml:space="preserve">в 5 классе –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2374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651319" w:rsidRPr="00223743" w:rsidRDefault="00651319" w:rsidP="00651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23743">
        <w:rPr>
          <w:rFonts w:ascii="Times New Roman" w:hAnsi="Times New Roman" w:cs="Times New Roman"/>
          <w:sz w:val="24"/>
          <w:szCs w:val="24"/>
        </w:rPr>
        <w:t>в 6 классе –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23743">
        <w:rPr>
          <w:rFonts w:ascii="Times New Roman" w:hAnsi="Times New Roman" w:cs="Times New Roman"/>
          <w:sz w:val="24"/>
          <w:szCs w:val="24"/>
        </w:rPr>
        <w:t xml:space="preserve"> часов </w:t>
      </w:r>
    </w:p>
    <w:p w:rsidR="00651319" w:rsidRPr="00223743" w:rsidRDefault="00651319" w:rsidP="00651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23743">
        <w:rPr>
          <w:rFonts w:ascii="Times New Roman" w:hAnsi="Times New Roman" w:cs="Times New Roman"/>
          <w:sz w:val="24"/>
          <w:szCs w:val="24"/>
        </w:rPr>
        <w:t>в 7 классе</w:t>
      </w:r>
      <w:r>
        <w:rPr>
          <w:rFonts w:ascii="Times New Roman" w:hAnsi="Times New Roman" w:cs="Times New Roman"/>
          <w:sz w:val="24"/>
          <w:szCs w:val="24"/>
        </w:rPr>
        <w:t xml:space="preserve"> –16</w:t>
      </w:r>
      <w:r w:rsidRPr="0022374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651319" w:rsidRPr="00223743" w:rsidRDefault="00651319" w:rsidP="0065131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8 классе –16 </w:t>
      </w:r>
      <w:r w:rsidRPr="00223743">
        <w:rPr>
          <w:rFonts w:ascii="Times New Roman" w:hAnsi="Times New Roman" w:cs="Times New Roman"/>
          <w:sz w:val="24"/>
          <w:szCs w:val="24"/>
        </w:rPr>
        <w:t>часов</w:t>
      </w:r>
    </w:p>
    <w:p w:rsidR="00CD424C" w:rsidRDefault="00651319" w:rsidP="0065131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223743">
        <w:t>в 9 классе</w:t>
      </w:r>
      <w:r>
        <w:t xml:space="preserve"> – 16</w:t>
      </w:r>
      <w:r w:rsidRPr="00223743">
        <w:t xml:space="preserve"> часа</w:t>
      </w: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C6F96"/>
    <w:rsid w:val="001161E1"/>
    <w:rsid w:val="001A0CA1"/>
    <w:rsid w:val="00237118"/>
    <w:rsid w:val="003102E7"/>
    <w:rsid w:val="00403009"/>
    <w:rsid w:val="004578FF"/>
    <w:rsid w:val="0048684F"/>
    <w:rsid w:val="005E7186"/>
    <w:rsid w:val="00651319"/>
    <w:rsid w:val="006E7285"/>
    <w:rsid w:val="00743BB4"/>
    <w:rsid w:val="00847461"/>
    <w:rsid w:val="009A348F"/>
    <w:rsid w:val="009C341C"/>
    <w:rsid w:val="009F2FF7"/>
    <w:rsid w:val="00A40330"/>
    <w:rsid w:val="00AC67B6"/>
    <w:rsid w:val="00B51F51"/>
    <w:rsid w:val="00B62029"/>
    <w:rsid w:val="00B70D60"/>
    <w:rsid w:val="00BB31CC"/>
    <w:rsid w:val="00BC20AD"/>
    <w:rsid w:val="00CD424C"/>
    <w:rsid w:val="00DD405A"/>
    <w:rsid w:val="00E2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cp:lastPrinted>2021-11-22T10:24:00Z</cp:lastPrinted>
  <dcterms:created xsi:type="dcterms:W3CDTF">2021-11-22T10:07:00Z</dcterms:created>
  <dcterms:modified xsi:type="dcterms:W3CDTF">2021-12-07T05:32:00Z</dcterms:modified>
</cp:coreProperties>
</file>